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"/>
          <w:szCs w:val="30"/>
        </w:rPr>
      </w:pPr>
      <w:r w:rsidDel="00000000" w:rsidR="00000000" w:rsidRPr="00000000">
        <w:rPr>
          <w:rtl w:val="0"/>
        </w:rPr>
        <w:t xml:space="preserve">Java Deep Dive Beginner Walkthrough - Tutorialspoint Link: </w:t>
      </w:r>
      <w:r w:rsidDel="00000000" w:rsidR="00000000" w:rsidRPr="00000000">
        <w:rPr>
          <w:sz w:val="30"/>
          <w:szCs w:val="30"/>
          <w:rtl w:val="0"/>
        </w:rPr>
        <w:t xml:space="preserve">http://tpcg.io/pYfjkFmO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